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CB130D" w:rsidRPr="00CB130D" w:rsidRDefault="00CB130D" w:rsidP="00CB130D">
      <w:pPr>
        <w:pStyle w:val="headline"/>
        <w:spacing w:before="0" w:beforeAutospacing="0" w:after="450" w:afterAutospacing="0"/>
        <w:jc w:val="center"/>
        <w:rPr>
          <w:color w:val="C0504D" w:themeColor="accent2"/>
          <w:sz w:val="48"/>
          <w:szCs w:val="48"/>
        </w:rPr>
      </w:pPr>
      <w:r w:rsidRPr="00CB130D">
        <w:rPr>
          <w:color w:val="C0504D" w:themeColor="accent2"/>
          <w:sz w:val="48"/>
          <w:szCs w:val="48"/>
        </w:rPr>
        <w:t>«Влияние родителей на воспитание      мальчиков и девочек»</w:t>
      </w:r>
    </w:p>
    <w:p w:rsidR="00CB130D" w:rsidRPr="00CB130D" w:rsidRDefault="00CB130D" w:rsidP="00CB130D">
      <w:pPr>
        <w:pStyle w:val="a3"/>
        <w:spacing w:before="225" w:beforeAutospacing="0" w:after="225" w:afterAutospacing="0"/>
        <w:rPr>
          <w:color w:val="333333"/>
          <w:sz w:val="28"/>
          <w:szCs w:val="28"/>
        </w:rPr>
      </w:pPr>
      <w:r w:rsidRPr="00CB130D">
        <w:rPr>
          <w:color w:val="333333"/>
          <w:sz w:val="28"/>
          <w:szCs w:val="28"/>
        </w:rPr>
        <w:t>Первоклассник, стоящий на пороге школы, столь отличается от новорожденного, что кажется, это же совершенно разные люди. Тем не менее, они соединены невидимой нитью. На нее ежедневно нанизываются все новые и новые приобретения, превращая беспомощного малыша в самостоятельную личность.</w:t>
      </w:r>
    </w:p>
    <w:p w:rsidR="00CB130D" w:rsidRPr="00CB130D" w:rsidRDefault="00CB130D" w:rsidP="00CB130D">
      <w:pPr>
        <w:pStyle w:val="a3"/>
        <w:spacing w:before="225" w:beforeAutospacing="0" w:after="225" w:afterAutospacing="0"/>
        <w:rPr>
          <w:color w:val="333333"/>
          <w:sz w:val="28"/>
          <w:szCs w:val="28"/>
        </w:rPr>
      </w:pPr>
      <w:r w:rsidRPr="00CB130D">
        <w:rPr>
          <w:color w:val="333333"/>
          <w:sz w:val="28"/>
          <w:szCs w:val="28"/>
        </w:rPr>
        <w:t xml:space="preserve">О значении детства сказано </w:t>
      </w:r>
      <w:proofErr w:type="gramStart"/>
      <w:r w:rsidRPr="00CB130D">
        <w:rPr>
          <w:color w:val="333333"/>
          <w:sz w:val="28"/>
          <w:szCs w:val="28"/>
        </w:rPr>
        <w:t>очень много</w:t>
      </w:r>
      <w:proofErr w:type="gramEnd"/>
      <w:r w:rsidRPr="00CB130D">
        <w:rPr>
          <w:color w:val="333333"/>
          <w:sz w:val="28"/>
          <w:szCs w:val="28"/>
        </w:rPr>
        <w:t>. Великий русский педагог К. Д. Ушинский об этом возрасте ребенка писал так: «Характер человека более всего формируется в первые годы его жизни, и то, что ложится в этот характер в эти первые годы – ложится прочно, становится второй натурой человека</w:t>
      </w:r>
      <w:proofErr w:type="gramStart"/>
      <w:r w:rsidRPr="00CB130D">
        <w:rPr>
          <w:color w:val="333333"/>
          <w:sz w:val="28"/>
          <w:szCs w:val="28"/>
        </w:rPr>
        <w:t>… В</w:t>
      </w:r>
      <w:proofErr w:type="gramEnd"/>
      <w:r w:rsidRPr="00CB130D">
        <w:rPr>
          <w:color w:val="333333"/>
          <w:sz w:val="28"/>
          <w:szCs w:val="28"/>
        </w:rPr>
        <w:t>се, что усваивается человеком впоследствии, никогда не имеет той глубины, какой отличается все усвоенное в детские годы»</w:t>
      </w:r>
    </w:p>
    <w:p w:rsidR="00CB130D" w:rsidRPr="00CB130D" w:rsidRDefault="00CB130D" w:rsidP="00CB130D">
      <w:pPr>
        <w:pStyle w:val="a3"/>
        <w:spacing w:before="225" w:beforeAutospacing="0" w:after="225" w:afterAutospacing="0"/>
        <w:rPr>
          <w:color w:val="333333"/>
          <w:sz w:val="28"/>
          <w:szCs w:val="28"/>
        </w:rPr>
      </w:pPr>
      <w:r w:rsidRPr="00CB130D">
        <w:rPr>
          <w:color w:val="333333"/>
          <w:sz w:val="28"/>
          <w:szCs w:val="28"/>
        </w:rPr>
        <w:t>А чтобы жизнь ребенка сложилась более успешно, следует добиваться гармоничного развития всех сторон его личности. И одна из таких сторон – отношение ребенка к самому себе как представителю определенного пола и отношение его к противоположному полу.</w:t>
      </w:r>
    </w:p>
    <w:p w:rsidR="00CB130D" w:rsidRPr="00CB130D" w:rsidRDefault="00CB130D" w:rsidP="00CB130D">
      <w:pPr>
        <w:pStyle w:val="a3"/>
        <w:spacing w:before="225" w:beforeAutospacing="0" w:after="225" w:afterAutospacing="0"/>
        <w:rPr>
          <w:color w:val="333333"/>
          <w:sz w:val="28"/>
          <w:szCs w:val="28"/>
        </w:rPr>
      </w:pPr>
      <w:r w:rsidRPr="00CB130D">
        <w:rPr>
          <w:color w:val="333333"/>
          <w:sz w:val="28"/>
          <w:szCs w:val="28"/>
        </w:rPr>
        <w:t>Родители начинают прививать стереотипы детям с самого раннего детства: «Девочкам не нужно играть с пистолетиками», «мальчик, а интересуется куклами» Однако на этом пути легко впасть в крайности. В процессе игры дети готовятся к самостоятельной взрослой жизни, усваивают культурные и моральные нормы общества, в котором живут, способы индивидуального и группового поведения, учатся общаться со сверстниками и взрослыми. В своей игре ребенок отражает мир, который его окружает, имитирует знания и умения, полученные раннее. Игра необходима ребенку. Во время специально организованной игры, в процессе самостоятельной деятельности мальчик или девочка формируются как представители определенного пола, учатся исполнять роль мужчины или женщины.</w:t>
      </w:r>
    </w:p>
    <w:p w:rsidR="00CB130D" w:rsidRPr="00CB130D" w:rsidRDefault="00CB130D" w:rsidP="00CB130D">
      <w:pPr>
        <w:pStyle w:val="a3"/>
        <w:spacing w:before="225" w:beforeAutospacing="0" w:after="225" w:afterAutospacing="0"/>
        <w:rPr>
          <w:b/>
          <w:color w:val="333333"/>
          <w:sz w:val="28"/>
          <w:szCs w:val="28"/>
        </w:rPr>
      </w:pPr>
      <w:r w:rsidRPr="00CB130D">
        <w:rPr>
          <w:b/>
          <w:color w:val="333333"/>
          <w:sz w:val="28"/>
          <w:szCs w:val="28"/>
        </w:rPr>
        <w:t>Как же заниматься с девочкой.</w:t>
      </w:r>
    </w:p>
    <w:p w:rsidR="00CB130D" w:rsidRPr="00CB130D" w:rsidRDefault="00CB130D" w:rsidP="00CB130D">
      <w:pPr>
        <w:pStyle w:val="a3"/>
        <w:spacing w:before="225" w:beforeAutospacing="0" w:after="225" w:afterAutospacing="0"/>
        <w:rPr>
          <w:color w:val="333333"/>
          <w:sz w:val="28"/>
          <w:szCs w:val="28"/>
        </w:rPr>
      </w:pPr>
      <w:r w:rsidRPr="00CB130D">
        <w:rPr>
          <w:color w:val="333333"/>
          <w:sz w:val="28"/>
          <w:szCs w:val="28"/>
        </w:rPr>
        <w:t xml:space="preserve">Раньше считалось, что девочки в целом хуже мальчиков ориентируются в пространстве и справляются с математическими задачами. Больше внимания следует уделять развитию пространственного мышления. Сначала дети учатся находить собственные части тела, затем они учатся определять и формировать положение предметов относительно себя, после – положение предметов относительно других предметов (мяч находится под столом) Предлагайте головоломки, где нужно добавить недостающие части фигуры, или конструкторы, где нужно добавить недостающие части фигуры по </w:t>
      </w:r>
      <w:r w:rsidRPr="00CB130D">
        <w:rPr>
          <w:color w:val="333333"/>
          <w:sz w:val="28"/>
          <w:szCs w:val="28"/>
        </w:rPr>
        <w:lastRenderedPageBreak/>
        <w:t>образцу. Девочке понравится планировать расстановку мебели в кукольном доме.</w:t>
      </w:r>
    </w:p>
    <w:p w:rsidR="00CB130D" w:rsidRPr="00CB130D" w:rsidRDefault="00CB130D" w:rsidP="00CB130D">
      <w:pPr>
        <w:pStyle w:val="a3"/>
        <w:spacing w:before="225" w:beforeAutospacing="0" w:after="225" w:afterAutospacing="0"/>
        <w:rPr>
          <w:b/>
          <w:color w:val="333333"/>
          <w:sz w:val="28"/>
          <w:szCs w:val="28"/>
        </w:rPr>
      </w:pPr>
      <w:r w:rsidRPr="00CB130D">
        <w:rPr>
          <w:b/>
          <w:color w:val="333333"/>
          <w:sz w:val="28"/>
          <w:szCs w:val="28"/>
        </w:rPr>
        <w:t>Как заниматься с мальчиком.</w:t>
      </w:r>
    </w:p>
    <w:p w:rsidR="00CB130D" w:rsidRPr="00CB130D" w:rsidRDefault="00CB130D" w:rsidP="00CB130D">
      <w:pPr>
        <w:pStyle w:val="a3"/>
        <w:spacing w:before="225" w:beforeAutospacing="0" w:after="225" w:afterAutospacing="0"/>
        <w:rPr>
          <w:color w:val="333333"/>
          <w:sz w:val="28"/>
          <w:szCs w:val="28"/>
        </w:rPr>
      </w:pPr>
      <w:r w:rsidRPr="00CB130D">
        <w:rPr>
          <w:color w:val="333333"/>
          <w:sz w:val="28"/>
          <w:szCs w:val="28"/>
        </w:rPr>
        <w:t>Мальчику для развития речи и эмоциональной сферы пригодятся различные игры со словами, например кроссворды, игры типа «Скажи наоборот» («холодный» и «теплый» и др., «Я знаю пять… » (названий цветов, предметов мебели и т. д.)</w:t>
      </w:r>
      <w:proofErr w:type="gramStart"/>
      <w:r w:rsidRPr="00CB130D">
        <w:rPr>
          <w:color w:val="333333"/>
          <w:sz w:val="28"/>
          <w:szCs w:val="28"/>
        </w:rPr>
        <w:t xml:space="preserve"> .</w:t>
      </w:r>
      <w:proofErr w:type="gramEnd"/>
      <w:r w:rsidRPr="00CB130D">
        <w:rPr>
          <w:color w:val="333333"/>
          <w:sz w:val="28"/>
          <w:szCs w:val="28"/>
        </w:rPr>
        <w:t xml:space="preserve"> Хорошо рассматривать вместе с мальчиком сюжетные картинки и спрашивать: «Как ты думаешь, что тут произошло? Почему? Что чувствуют герои? А что будет дальше? » Когда ребенок рисует, также задавайте ему вопросы о том, что именно он нарисовал, что будет с героем его рисунка дальше, откуда он пришел и куда направляется.</w:t>
      </w:r>
    </w:p>
    <w:p w:rsidR="00CB130D" w:rsidRPr="00CB130D" w:rsidRDefault="00CB130D" w:rsidP="00CB130D">
      <w:pPr>
        <w:pStyle w:val="a3"/>
        <w:spacing w:before="225" w:beforeAutospacing="0" w:after="225" w:afterAutospacing="0"/>
        <w:rPr>
          <w:color w:val="333333"/>
          <w:sz w:val="28"/>
          <w:szCs w:val="28"/>
        </w:rPr>
      </w:pPr>
      <w:r w:rsidRPr="00CB130D">
        <w:rPr>
          <w:color w:val="333333"/>
          <w:sz w:val="28"/>
          <w:szCs w:val="28"/>
        </w:rPr>
        <w:t>Но есть такие забавы, которые объединяют и мальчиков, и девочек. Нетерпеливые дети должны учиться контролировать свое поведение. Для них подойдут игры с правилами. Например, Эстафеты типа «Веселых стартов», челночный бег и т. д.</w:t>
      </w:r>
      <w:proofErr w:type="gramStart"/>
      <w:r w:rsidRPr="00CB130D">
        <w:rPr>
          <w:color w:val="333333"/>
          <w:sz w:val="28"/>
          <w:szCs w:val="28"/>
        </w:rPr>
        <w:t xml:space="preserve"> :</w:t>
      </w:r>
      <w:proofErr w:type="gramEnd"/>
      <w:r w:rsidRPr="00CB130D">
        <w:rPr>
          <w:color w:val="333333"/>
          <w:sz w:val="28"/>
          <w:szCs w:val="28"/>
        </w:rPr>
        <w:t xml:space="preserve"> нужно дождаться своей очереди и бежать изо всех сил. Агрессивным детям вначале предлагают так называемые освобождающие игры, когда необходимо кричать как можно громче, кидать мяч как можно сильнее («Вышибалы»). Если ребенок чрезмерно возбудим, очень полезно ему предлагать игры с водой и песком. Эти занятия одновременно стимулируют творческое начало и позволяют в безопасной форме проявить желание разрушить, сломать. Импульсивным детям рекомендуют игры с правилами - типа настольного лото. Им, конечно, хочется выиграть как можно скорее, но приходится опираться на внимательность. Следует проявлять внимание именно к своему ребенку, учитывая его индивидуальность. Это относится как к мальчикам, так и к девочкам</w:t>
      </w:r>
    </w:p>
    <w:p w:rsidR="00CB130D" w:rsidRDefault="00CB130D">
      <w:pPr>
        <w:rPr>
          <w:rFonts w:ascii="Times New Roman" w:hAnsi="Times New Roman" w:cs="Times New Roman"/>
          <w:sz w:val="28"/>
          <w:szCs w:val="28"/>
        </w:rPr>
      </w:pPr>
      <w:r>
        <w:rPr>
          <w:rFonts w:ascii="Times New Roman" w:hAnsi="Times New Roman" w:cs="Times New Roman"/>
          <w:sz w:val="28"/>
          <w:szCs w:val="28"/>
        </w:rPr>
        <w:t xml:space="preserve">                                                                   </w:t>
      </w:r>
    </w:p>
    <w:p w:rsidR="00CB130D" w:rsidRDefault="00CB130D">
      <w:pPr>
        <w:rPr>
          <w:rFonts w:ascii="Times New Roman" w:hAnsi="Times New Roman" w:cs="Times New Roman"/>
          <w:sz w:val="28"/>
          <w:szCs w:val="28"/>
        </w:rPr>
      </w:pPr>
    </w:p>
    <w:p w:rsidR="00CB130D" w:rsidRDefault="00CB130D">
      <w:pPr>
        <w:rPr>
          <w:rFonts w:ascii="Times New Roman" w:hAnsi="Times New Roman" w:cs="Times New Roman"/>
          <w:sz w:val="28"/>
          <w:szCs w:val="28"/>
        </w:rPr>
      </w:pPr>
    </w:p>
    <w:p w:rsidR="00D45F8E" w:rsidRDefault="00CB130D">
      <w:pPr>
        <w:rPr>
          <w:rFonts w:ascii="Times New Roman" w:hAnsi="Times New Roman" w:cs="Times New Roman"/>
          <w:sz w:val="28"/>
          <w:szCs w:val="28"/>
        </w:rPr>
      </w:pPr>
      <w:r>
        <w:rPr>
          <w:rFonts w:ascii="Times New Roman" w:hAnsi="Times New Roman" w:cs="Times New Roman"/>
          <w:sz w:val="28"/>
          <w:szCs w:val="28"/>
        </w:rPr>
        <w:t xml:space="preserve">                                                                     </w:t>
      </w:r>
      <w:hyperlink r:id="rId4" w:history="1">
        <w:r w:rsidR="00EF4CA6" w:rsidRPr="00AE751A">
          <w:rPr>
            <w:rStyle w:val="a4"/>
            <w:rFonts w:ascii="Times New Roman" w:hAnsi="Times New Roman" w:cs="Times New Roman"/>
            <w:sz w:val="28"/>
            <w:szCs w:val="28"/>
          </w:rPr>
          <w:t>http://www.maam.ru/</w:t>
        </w:r>
      </w:hyperlink>
    </w:p>
    <w:p w:rsidR="00EF4CA6" w:rsidRDefault="00EF4CA6">
      <w:pPr>
        <w:rPr>
          <w:rFonts w:ascii="Times New Roman" w:hAnsi="Times New Roman" w:cs="Times New Roman"/>
          <w:sz w:val="28"/>
          <w:szCs w:val="28"/>
        </w:rPr>
      </w:pPr>
    </w:p>
    <w:p w:rsidR="00EF4CA6" w:rsidRDefault="00EF4CA6">
      <w:pPr>
        <w:rPr>
          <w:rFonts w:ascii="Times New Roman" w:hAnsi="Times New Roman" w:cs="Times New Roman"/>
          <w:sz w:val="28"/>
          <w:szCs w:val="28"/>
        </w:rPr>
      </w:pPr>
    </w:p>
    <w:p w:rsidR="00EF4CA6" w:rsidRDefault="00EF4CA6">
      <w:pPr>
        <w:rPr>
          <w:rFonts w:ascii="Times New Roman" w:hAnsi="Times New Roman" w:cs="Times New Roman"/>
          <w:sz w:val="28"/>
          <w:szCs w:val="28"/>
        </w:rPr>
      </w:pPr>
    </w:p>
    <w:p w:rsidR="00EF4CA6" w:rsidRDefault="00EF4CA6">
      <w:pPr>
        <w:rPr>
          <w:rFonts w:ascii="Times New Roman" w:hAnsi="Times New Roman" w:cs="Times New Roman"/>
          <w:sz w:val="28"/>
          <w:szCs w:val="28"/>
        </w:rPr>
      </w:pPr>
    </w:p>
    <w:p w:rsidR="00EF4CA6" w:rsidRDefault="00EF4CA6">
      <w:pPr>
        <w:rPr>
          <w:rFonts w:ascii="Times New Roman" w:hAnsi="Times New Roman" w:cs="Times New Roman"/>
          <w:sz w:val="28"/>
          <w:szCs w:val="28"/>
        </w:rPr>
      </w:pPr>
    </w:p>
    <w:p w:rsidR="00A565DD" w:rsidRPr="00A565DD" w:rsidRDefault="00A565DD" w:rsidP="00A565DD">
      <w:pPr>
        <w:spacing w:after="450" w:line="240" w:lineRule="auto"/>
        <w:jc w:val="center"/>
        <w:rPr>
          <w:rFonts w:ascii="Times New Roman" w:eastAsia="Times New Roman" w:hAnsi="Times New Roman" w:cs="Times New Roman"/>
          <w:color w:val="8064A2" w:themeColor="accent4"/>
          <w:sz w:val="48"/>
          <w:szCs w:val="48"/>
        </w:rPr>
      </w:pPr>
      <w:r w:rsidRPr="00A565DD">
        <w:rPr>
          <w:rFonts w:ascii="Times New Roman" w:eastAsia="Times New Roman" w:hAnsi="Times New Roman" w:cs="Times New Roman"/>
          <w:color w:val="8064A2" w:themeColor="accent4"/>
          <w:sz w:val="48"/>
          <w:szCs w:val="48"/>
        </w:rPr>
        <w:lastRenderedPageBreak/>
        <w:t>«Как научить ребёнка рисовать по клеточкам»</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Рисование предмета или животного по клеточкам развивает мелкую моторику рук, внимание, память, зрительно- пространственную координацию, воображение ребёнка.</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Для выполнения рисунков вам понадобятся:</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 хорошо освещенный, удобный стол, соответствующий росту ребёнка, обратите внимание, что свет должен падать с левой стороны.</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-простые мягкие хороши.</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 тетрадь в крупную и мелкую клетку.</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 желание ребёнка.</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 xml:space="preserve">При выполнении рисунка </w:t>
      </w:r>
      <w:proofErr w:type="gramStart"/>
      <w:r w:rsidRPr="00A565DD">
        <w:rPr>
          <w:rFonts w:ascii="Times New Roman" w:eastAsia="Times New Roman" w:hAnsi="Times New Roman" w:cs="Times New Roman"/>
          <w:color w:val="333333"/>
          <w:sz w:val="28"/>
          <w:szCs w:val="28"/>
        </w:rPr>
        <w:t>следите</w:t>
      </w:r>
      <w:proofErr w:type="gramEnd"/>
      <w:r w:rsidRPr="00A565DD">
        <w:rPr>
          <w:rFonts w:ascii="Times New Roman" w:eastAsia="Times New Roman" w:hAnsi="Times New Roman" w:cs="Times New Roman"/>
          <w:color w:val="333333"/>
          <w:sz w:val="28"/>
          <w:szCs w:val="28"/>
        </w:rPr>
        <w:t xml:space="preserve"> чтобы ребёнок не поворачивал тетрадь, не проводил линии несколько раз. Вам необходимо следить за тем, как ребёнок держит карандаш. Один из способов научить ребёнка правильно держать карандаш: Вам понадобиться половина бумажной салфетки, нужно зажать салфетку безымянным пальцем и мизинцем. Затем попросите ребёнка взять остальными тремя пальцами карандаш, салфетка должна остаться зажатой в руке.</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Для того чтобы ребёнок мог выполнить рисунок по клеточкам, он должен хорошо различать правую и левую руку, ориентироваться на листе бумаги, выделять на листе в клеточку границы клеточки. Прежде чем приступить к занятиям, возьмите альбомный лист, нарисуйте на нём пять предметов: в правом верхнем углу, правом нижнем углу, левом верхнем углу, левом нижнем углу и посередине. Попросите ребёнка сказать, что находится в левом нижнем углу и т. д. Убедитесь, что ребёнок ориентируется на листе бумаги. Для работы в тетради необходимо научить ребёнка выделять клеточку на фоне страницы, её углы, стороны. Если ребёнок научился видеть клеточку, определять её центр, проводить горизонтальные, вертикальные линии, линии с наклоном, можно переходить к выполнению рисунков.</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Рисунки можно выполнять:</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 по словесной инструкции, с опорой на зрительный образ</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 по словесной инструкции, без опоры на зрительный образ (слуховой диктант)</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 с опорой на зрительный образ, без словесной инструкции (срисовывание)</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lastRenderedPageBreak/>
        <w:t>Сначала нужно выполнять рисунки в тетради с крупной клеткой, затем в тетради с обычными клетками. Перед началом работы предложите ребёнку найти верхний левый угол страницы, отступить на две клеточки вниз и на две клеточки вправо, поставить точку. Эта точка будет началом рисунка. Словесные рекомендации взрослого должны быть четкими, ясными и краткими. Слыша словесную инструкцию и видя образец ребёнок учится распределять внимание, а выполняя задани</w:t>
      </w:r>
      <w:proofErr w:type="gramStart"/>
      <w:r w:rsidRPr="00A565DD">
        <w:rPr>
          <w:rFonts w:ascii="Times New Roman" w:eastAsia="Times New Roman" w:hAnsi="Times New Roman" w:cs="Times New Roman"/>
          <w:color w:val="333333"/>
          <w:sz w:val="28"/>
          <w:szCs w:val="28"/>
        </w:rPr>
        <w:t>я-</w:t>
      </w:r>
      <w:proofErr w:type="gramEnd"/>
      <w:r w:rsidRPr="00A565DD">
        <w:rPr>
          <w:rFonts w:ascii="Times New Roman" w:eastAsia="Times New Roman" w:hAnsi="Times New Roman" w:cs="Times New Roman"/>
          <w:color w:val="333333"/>
          <w:sz w:val="28"/>
          <w:szCs w:val="28"/>
        </w:rPr>
        <w:t xml:space="preserve"> управлять своими действиями. При копировании рисунков объясните ребёнку правила и последовательность работы.</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1. Внимательно рассмотреть образец и определить, из каких линий, геометрических фигур он состоит.</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2. Сосчитать количество этих элементов.</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3. Решить с какого элемента лучше начать.</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4. Читать количество элементов, перенося их в тетрадь.</w:t>
      </w:r>
    </w:p>
    <w:p w:rsidR="00A565DD" w:rsidRPr="00A565DD" w:rsidRDefault="00A565DD" w:rsidP="00A565DD">
      <w:pPr>
        <w:spacing w:before="225" w:after="225" w:line="240" w:lineRule="auto"/>
        <w:rPr>
          <w:rFonts w:ascii="Times New Roman" w:eastAsia="Times New Roman" w:hAnsi="Times New Roman" w:cs="Times New Roman"/>
          <w:color w:val="333333"/>
          <w:sz w:val="28"/>
          <w:szCs w:val="28"/>
        </w:rPr>
      </w:pPr>
      <w:r w:rsidRPr="00A565DD">
        <w:rPr>
          <w:rFonts w:ascii="Times New Roman" w:eastAsia="Times New Roman" w:hAnsi="Times New Roman" w:cs="Times New Roman"/>
          <w:color w:val="333333"/>
          <w:sz w:val="28"/>
          <w:szCs w:val="28"/>
        </w:rPr>
        <w:t>Запомните нельзя ругать ребёнка, повышать голос. Необходимо часто хвалить ребёнка, даже если не всё получается. Успехов!</w:t>
      </w:r>
    </w:p>
    <w:p w:rsidR="00EF4CA6" w:rsidRDefault="00EF4CA6">
      <w:pPr>
        <w:rPr>
          <w:rFonts w:ascii="Times New Roman" w:hAnsi="Times New Roman" w:cs="Times New Roman"/>
          <w:sz w:val="28"/>
          <w:szCs w:val="28"/>
        </w:rPr>
      </w:pPr>
    </w:p>
    <w:p w:rsidR="00A565DD" w:rsidRDefault="00A565DD" w:rsidP="00A565DD">
      <w:pPr>
        <w:rPr>
          <w:rFonts w:ascii="Times New Roman" w:hAnsi="Times New Roman" w:cs="Times New Roman"/>
          <w:sz w:val="28"/>
          <w:szCs w:val="28"/>
        </w:rPr>
      </w:pPr>
      <w:r>
        <w:rPr>
          <w:rFonts w:ascii="Times New Roman" w:hAnsi="Times New Roman" w:cs="Times New Roman"/>
          <w:sz w:val="28"/>
          <w:szCs w:val="28"/>
        </w:rPr>
        <w:t xml:space="preserve">                                                                     </w:t>
      </w:r>
      <w:hyperlink r:id="rId5" w:history="1">
        <w:r w:rsidRPr="00AE751A">
          <w:rPr>
            <w:rStyle w:val="a4"/>
            <w:rFonts w:ascii="Times New Roman" w:hAnsi="Times New Roman" w:cs="Times New Roman"/>
            <w:sz w:val="28"/>
            <w:szCs w:val="28"/>
          </w:rPr>
          <w:t>http://www.maam.ru/</w:t>
        </w:r>
      </w:hyperlink>
    </w:p>
    <w:p w:rsidR="00EF4CA6" w:rsidRPr="00CB130D" w:rsidRDefault="00EF4CA6">
      <w:pPr>
        <w:rPr>
          <w:rFonts w:ascii="Times New Roman" w:hAnsi="Times New Roman" w:cs="Times New Roman"/>
          <w:sz w:val="28"/>
          <w:szCs w:val="28"/>
        </w:rPr>
      </w:pPr>
    </w:p>
    <w:sectPr w:rsidR="00EF4CA6" w:rsidRPr="00CB130D" w:rsidSect="00D45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CB130D"/>
    <w:rsid w:val="00A565DD"/>
    <w:rsid w:val="00CB130D"/>
    <w:rsid w:val="00D45F8E"/>
    <w:rsid w:val="00EF4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CB130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B13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F4C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8835404">
      <w:bodyDiv w:val="1"/>
      <w:marLeft w:val="0"/>
      <w:marRight w:val="0"/>
      <w:marTop w:val="0"/>
      <w:marBottom w:val="0"/>
      <w:divBdr>
        <w:top w:val="none" w:sz="0" w:space="0" w:color="auto"/>
        <w:left w:val="none" w:sz="0" w:space="0" w:color="auto"/>
        <w:bottom w:val="none" w:sz="0" w:space="0" w:color="auto"/>
        <w:right w:val="none" w:sz="0" w:space="0" w:color="auto"/>
      </w:divBdr>
      <w:divsChild>
        <w:div w:id="944772295">
          <w:marLeft w:val="0"/>
          <w:marRight w:val="0"/>
          <w:marTop w:val="0"/>
          <w:marBottom w:val="0"/>
          <w:divBdr>
            <w:top w:val="none" w:sz="0" w:space="0" w:color="auto"/>
            <w:left w:val="none" w:sz="0" w:space="0" w:color="auto"/>
            <w:bottom w:val="none" w:sz="0" w:space="0" w:color="auto"/>
            <w:right w:val="none" w:sz="0" w:space="0" w:color="auto"/>
          </w:divBdr>
          <w:divsChild>
            <w:div w:id="1958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814">
      <w:bodyDiv w:val="1"/>
      <w:marLeft w:val="0"/>
      <w:marRight w:val="0"/>
      <w:marTop w:val="0"/>
      <w:marBottom w:val="0"/>
      <w:divBdr>
        <w:top w:val="none" w:sz="0" w:space="0" w:color="auto"/>
        <w:left w:val="none" w:sz="0" w:space="0" w:color="auto"/>
        <w:bottom w:val="none" w:sz="0" w:space="0" w:color="auto"/>
        <w:right w:val="none" w:sz="0" w:space="0" w:color="auto"/>
      </w:divBdr>
      <w:divsChild>
        <w:div w:id="591813414">
          <w:marLeft w:val="0"/>
          <w:marRight w:val="0"/>
          <w:marTop w:val="0"/>
          <w:marBottom w:val="0"/>
          <w:divBdr>
            <w:top w:val="none" w:sz="0" w:space="0" w:color="auto"/>
            <w:left w:val="none" w:sz="0" w:space="0" w:color="auto"/>
            <w:bottom w:val="none" w:sz="0" w:space="0" w:color="auto"/>
            <w:right w:val="none" w:sz="0" w:space="0" w:color="auto"/>
          </w:divBdr>
          <w:divsChild>
            <w:div w:id="1133526521">
              <w:marLeft w:val="0"/>
              <w:marRight w:val="0"/>
              <w:marTop w:val="0"/>
              <w:marBottom w:val="0"/>
              <w:divBdr>
                <w:top w:val="none" w:sz="0" w:space="0" w:color="auto"/>
                <w:left w:val="none" w:sz="0" w:space="0" w:color="auto"/>
                <w:bottom w:val="none" w:sz="0" w:space="0" w:color="auto"/>
                <w:right w:val="none" w:sz="0" w:space="0" w:color="auto"/>
              </w:divBdr>
            </w:div>
          </w:divsChild>
        </w:div>
        <w:div w:id="191142553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am.ru/" TargetMode="External"/><Relationship Id="rId4" Type="http://schemas.openxmlformats.org/officeDocument/2006/relationships/hyperlink" Target="http://www.m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2016-01-13T18:22:00Z</dcterms:created>
  <dcterms:modified xsi:type="dcterms:W3CDTF">2016-01-13T18:43:00Z</dcterms:modified>
</cp:coreProperties>
</file>