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64" w:rsidRDefault="00755D64" w:rsidP="00755D64">
      <w:pPr>
        <w:pStyle w:val="pc"/>
      </w:pPr>
      <w:r>
        <w:t>МИНИСТЕРСТВО ОБРАЗОВАНИЯ И НАУКИ РОССИЙСКОЙ ФЕДЕРАЦИИ</w:t>
      </w:r>
    </w:p>
    <w:p w:rsidR="00755D64" w:rsidRDefault="00755D64" w:rsidP="00755D64">
      <w:pPr>
        <w:pStyle w:val="pc"/>
      </w:pPr>
      <w:r>
        <w:t>ПИСЬМО</w:t>
      </w:r>
    </w:p>
    <w:p w:rsidR="00755D64" w:rsidRDefault="00755D64" w:rsidP="00755D64">
      <w:pPr>
        <w:pStyle w:val="pc"/>
      </w:pPr>
      <w:r>
        <w:t>от 9 сентября 2015 г. N ВК-2227/08</w:t>
      </w:r>
    </w:p>
    <w:p w:rsidR="00755D64" w:rsidRDefault="00755D64" w:rsidP="00755D64">
      <w:pPr>
        <w:pStyle w:val="pc"/>
      </w:pPr>
      <w:r>
        <w:t>О НЕДОПУЩЕНИИ НЕЗАКОННЫХ СБОРОВ ДЕНЕЖНЫХ СРЕДСТВ</w:t>
      </w:r>
    </w:p>
    <w:p w:rsidR="00755D64" w:rsidRDefault="00755D64" w:rsidP="00755D64">
      <w:pPr>
        <w:pStyle w:val="pj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755D64" w:rsidRDefault="00755D64" w:rsidP="00755D64">
      <w:pPr>
        <w:pStyle w:val="pj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755D64" w:rsidRDefault="00755D64" w:rsidP="00755D64">
      <w:pPr>
        <w:pStyle w:val="pj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статьей 5 Федерального закона от 29 декабря 2012 г. N </w:t>
      </w:r>
      <w:hyperlink r:id="rId4" w:history="1">
        <w:r>
          <w:rPr>
            <w:rStyle w:val="a3"/>
          </w:rPr>
          <w:t>273-ФЗ</w:t>
        </w:r>
      </w:hyperlink>
      <w:r>
        <w:t xml:space="preserve">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755D64" w:rsidRDefault="00755D64" w:rsidP="00755D64">
      <w:pPr>
        <w:pStyle w:val="pj"/>
      </w:pPr>
      <w:proofErr w:type="gramStart"/>
      <w: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755D64" w:rsidRDefault="00755D64" w:rsidP="00755D64">
      <w:pPr>
        <w:pStyle w:val="pj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755D64" w:rsidRDefault="00755D64" w:rsidP="00755D64">
      <w:pPr>
        <w:pStyle w:val="pj"/>
      </w:pPr>
      <w:r>
        <w:lastRenderedPageBreak/>
        <w:t xml:space="preserve">Руководствуясь статьей 4 Федерального закона от 11 августа 1995 г. N </w:t>
      </w:r>
      <w:hyperlink r:id="rId5" w:history="1">
        <w:r>
          <w:rPr>
            <w:rStyle w:val="a3"/>
          </w:rPr>
          <w:t>135-ФЗ</w:t>
        </w:r>
      </w:hyperlink>
      <w:r>
        <w:t xml:space="preserve">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755D64" w:rsidRDefault="00755D64" w:rsidP="00755D64">
      <w:pPr>
        <w:pStyle w:val="pj"/>
      </w:pPr>
      <w:proofErr w:type="gramStart"/>
      <w: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755D64" w:rsidRDefault="00755D64" w:rsidP="00755D64">
      <w:pPr>
        <w:pStyle w:val="pj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755D64" w:rsidRDefault="00755D64" w:rsidP="00755D64">
      <w:pPr>
        <w:pStyle w:val="pj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063D16" w:rsidRDefault="00063D16"/>
    <w:sectPr w:rsidR="00063D16" w:rsidSect="0006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64"/>
    <w:rsid w:val="00063D16"/>
    <w:rsid w:val="002C76F8"/>
    <w:rsid w:val="00755D64"/>
    <w:rsid w:val="009D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5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5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5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11.08.1995-N-135-FZ/" TargetMode="External"/><Relationship Id="rId4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2017-10-06T08:20:00Z</dcterms:created>
  <dcterms:modified xsi:type="dcterms:W3CDTF">2017-10-06T08:22:00Z</dcterms:modified>
</cp:coreProperties>
</file>