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D9" w:rsidRPr="00DF46D9" w:rsidRDefault="00DF46D9" w:rsidP="00DF46D9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</w:pPr>
      <w:r w:rsidRPr="00DF46D9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 xml:space="preserve">Необычные </w:t>
      </w:r>
      <w:proofErr w:type="gramStart"/>
      <w:r w:rsidRPr="00DF46D9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>факты о детях</w:t>
      </w:r>
      <w:proofErr w:type="gramEnd"/>
      <w:r w:rsidRPr="00DF46D9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t xml:space="preserve"> во всем мире</w:t>
      </w:r>
    </w:p>
    <w:p w:rsidR="00DF46D9" w:rsidRDefault="00DF46D9" w:rsidP="00DF46D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B2622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Всемирный день ребенка (20 ноября) создан специально для того, чтобы мы лишний раз задумались о самых маленьких и ценных созданиях в нашей жизни. Ведь дети очень ранимы. </w:t>
      </w:r>
      <w:bookmarkStart w:id="0" w:name="image559113"/>
      <w:r>
        <w:rPr>
          <w:rFonts w:ascii="Arial" w:eastAsia="Times New Roman" w:hAnsi="Arial" w:cs="Arial"/>
          <w:noProof/>
          <w:color w:val="0096FF"/>
          <w:sz w:val="30"/>
          <w:szCs w:val="30"/>
          <w:lang w:eastAsia="ru-RU"/>
        </w:rPr>
        <w:drawing>
          <wp:inline distT="0" distB="0" distL="0" distR="0">
            <wp:extent cx="4881245" cy="3603625"/>
            <wp:effectExtent l="19050" t="0" r="0" b="0"/>
            <wp:docPr id="1" name="Рисунок 1" descr="всемирный день ребенка 20 ноябр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ребенка 20 ноябр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F46D9" w:rsidRPr="00DF46D9" w:rsidRDefault="00DF46D9" w:rsidP="00DF46D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B2622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Мир крох – это некая сказка, от которой потом будет зависеть вся их дальнейшая жизнь. Поэтому она должна ежедневно наполняться красками и волшебством. А вообще, </w:t>
      </w:r>
      <w:proofErr w:type="gramStart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говоря</w:t>
      </w:r>
      <w:proofErr w:type="gramEnd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 о детях, важно знать некоторые интересные мировые факты о них, к примеру: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В.А. Моцарт – многие не признают его врожденной гениальности, постоянно напоминая нам о том, что с ним в раннем возрасте тщательно занимался отец. Но занятия абсолютно бессмысленны, если у ребенка нет идеального слуха и чувства ритма. Моцарт к 5 годам сочинил целые произведения, а к 10 - первую симфонию.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Интеллект 2-х летнего Оскара </w:t>
      </w:r>
      <w:proofErr w:type="spellStart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Ригли</w:t>
      </w:r>
      <w:proofErr w:type="spellEnd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знал </w:t>
      </w:r>
      <w:proofErr w:type="gramStart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равных</w:t>
      </w:r>
      <w:proofErr w:type="gramEnd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Он к такому маленькому возрасту имел IQ – 160. В своем время таким даром познаний и логического мышления был наделен А. </w:t>
      </w:r>
      <w:proofErr w:type="spellStart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Энштейн</w:t>
      </w:r>
      <w:proofErr w:type="spellEnd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Малыш даже состоял в клубе самых умных людей планеты.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 Австралии на данный момент зафиксировано самое большое количество случаев благополучно родившихся детей, зачатых с помощью искусственного оплодотворения.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Кстати, момент появления на свет малыша в некоторых странах не считается его датой рождения. К примеру, в Корее обязательно к возрасту ребенка прибавляют те девять месяцев, которые он жил в утробе матери. В Индии день зачатия – точка отсчета жизни крохи.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Возраст женщин, которые смогли родить здорового младенца, тоже может поразить. Так, одна итальянка впервые стала мамой в 63 года.</w:t>
      </w:r>
    </w:p>
    <w:p w:rsidR="00DF46D9" w:rsidRPr="00DF46D9" w:rsidRDefault="00DF46D9" w:rsidP="00DF4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Количество детей, рожденных одной женщиной, может быть очень большим. Одна русская крестьянка за </w:t>
      </w:r>
      <w:proofErr w:type="gramStart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свои</w:t>
      </w:r>
      <w:proofErr w:type="gramEnd"/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40 лет смогла родить 69 детей.</w:t>
      </w:r>
    </w:p>
    <w:p w:rsidR="000906D0" w:rsidRDefault="000906D0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Default="00DF46D9"/>
    <w:p w:rsidR="00DF46D9" w:rsidRPr="00DF46D9" w:rsidRDefault="00DF46D9" w:rsidP="00DF46D9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</w:pPr>
      <w:r w:rsidRPr="00DF46D9">
        <w:rPr>
          <w:rFonts w:ascii="Arial" w:eastAsia="Times New Roman" w:hAnsi="Arial" w:cs="Arial"/>
          <w:b/>
          <w:bCs/>
          <w:color w:val="2B2622"/>
          <w:sz w:val="36"/>
          <w:szCs w:val="36"/>
          <w:lang w:eastAsia="ru-RU"/>
        </w:rPr>
        <w:lastRenderedPageBreak/>
        <w:t>История данного события</w:t>
      </w:r>
    </w:p>
    <w:p w:rsidR="00DF46D9" w:rsidRPr="00DF46D9" w:rsidRDefault="00DF46D9" w:rsidP="00DF46D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96FF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Кем и когда был придуман Всемирный день детей – праздник 20 ноября? Каковы его цели? Главная задача была одна – защитить и обеспечить самую лучшую жизнь каждому ребенку, вне зависимости от места нахождения его на нашей огромной планете. Именно поэтому в 1954 г. все страны, входившие в состав ООН, получили от Генеральной Ассамблеи распоряжение, которое заключалось в следующем: к 1956 г. требовалось подготовить проект по внедрению праздника, посвященного Дню детей. </w:t>
      </w:r>
      <w:bookmarkStart w:id="1" w:name="image568763"/>
      <w:r w:rsidR="00181D8A" w:rsidRPr="00181D8A">
        <w:rPr>
          <w:rFonts w:ascii="Arial" w:eastAsia="Times New Roman" w:hAnsi="Arial" w:cs="Arial"/>
          <w:color w:val="2B2622"/>
          <w:sz w:val="30"/>
          <w:szCs w:val="30"/>
          <w:lang w:eastAsia="ru-RU"/>
        </w:rPr>
        <w:fldChar w:fldCharType="begin"/>
      </w: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instrText xml:space="preserve"> HYPERLINK "http://fb.ru/article/160822/noyabrya---vsemirnyiy-den-rebenka-istoriya-i-osobennosti-prazdnika" \l "image568763" </w:instrText>
      </w:r>
      <w:r w:rsidR="00181D8A" w:rsidRPr="00181D8A">
        <w:rPr>
          <w:rFonts w:ascii="Arial" w:eastAsia="Times New Roman" w:hAnsi="Arial" w:cs="Arial"/>
          <w:color w:val="2B2622"/>
          <w:sz w:val="30"/>
          <w:szCs w:val="3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96FF"/>
          <w:sz w:val="30"/>
          <w:szCs w:val="30"/>
          <w:lang w:eastAsia="ru-RU"/>
        </w:rPr>
        <w:drawing>
          <wp:inline distT="0" distB="0" distL="0" distR="0">
            <wp:extent cx="5715000" cy="3469640"/>
            <wp:effectExtent l="19050" t="0" r="0" b="0"/>
            <wp:docPr id="3" name="Рисунок 3" descr="всемирный день детей праздник 20 ноябр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ирный день детей праздник 20 ноябр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D9" w:rsidRPr="00DF46D9" w:rsidRDefault="00DF46D9" w:rsidP="00DF46D9">
      <w:pPr>
        <w:numPr>
          <w:ilvl w:val="0"/>
          <w:numId w:val="2"/>
        </w:numPr>
        <w:shd w:val="clear" w:color="auto" w:fill="FFFFFF"/>
        <w:spacing w:before="100" w:beforeAutospacing="1" w:after="21" w:line="360" w:lineRule="atLeast"/>
        <w:ind w:left="0"/>
        <w:jc w:val="center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ru-RU"/>
        </w:rPr>
      </w:pPr>
    </w:p>
    <w:p w:rsidR="00DF46D9" w:rsidRPr="00DF46D9" w:rsidRDefault="00DF46D9" w:rsidP="00DF46D9">
      <w:pPr>
        <w:numPr>
          <w:ilvl w:val="0"/>
          <w:numId w:val="2"/>
        </w:numPr>
        <w:shd w:val="clear" w:color="auto" w:fill="FFFFFF"/>
        <w:spacing w:before="100" w:beforeAutospacing="1" w:after="21" w:line="360" w:lineRule="atLeast"/>
        <w:ind w:left="0"/>
        <w:jc w:val="center"/>
        <w:rPr>
          <w:rFonts w:ascii="Arial" w:eastAsia="Times New Roman" w:hAnsi="Arial" w:cs="Arial"/>
          <w:vanish/>
          <w:color w:val="FFFFFF"/>
          <w:sz w:val="30"/>
          <w:szCs w:val="30"/>
          <w:lang w:eastAsia="ru-RU"/>
        </w:rPr>
      </w:pPr>
    </w:p>
    <w:p w:rsidR="00DF46D9" w:rsidRPr="00DF46D9" w:rsidRDefault="00DF46D9" w:rsidP="00DF46D9">
      <w:pPr>
        <w:numPr>
          <w:ilvl w:val="0"/>
          <w:numId w:val="2"/>
        </w:numPr>
        <w:shd w:val="clear" w:color="auto" w:fill="FFFFFF"/>
        <w:spacing w:before="100" w:beforeAutospacing="1" w:after="21" w:line="360" w:lineRule="atLeast"/>
        <w:ind w:left="0"/>
        <w:jc w:val="center"/>
        <w:rPr>
          <w:rFonts w:ascii="Arial" w:eastAsia="Times New Roman" w:hAnsi="Arial" w:cs="Arial"/>
          <w:vanish/>
          <w:color w:val="FFFFFF"/>
          <w:sz w:val="30"/>
          <w:szCs w:val="30"/>
          <w:lang w:eastAsia="ru-RU"/>
        </w:rPr>
      </w:pPr>
    </w:p>
    <w:p w:rsidR="00DF46D9" w:rsidRPr="00DF46D9" w:rsidRDefault="00DF46D9" w:rsidP="00DF46D9">
      <w:pPr>
        <w:numPr>
          <w:ilvl w:val="0"/>
          <w:numId w:val="2"/>
        </w:numPr>
        <w:shd w:val="clear" w:color="auto" w:fill="FFFFFF"/>
        <w:spacing w:before="100" w:beforeAutospacing="1" w:after="21" w:line="360" w:lineRule="atLeast"/>
        <w:ind w:left="0"/>
        <w:jc w:val="center"/>
        <w:rPr>
          <w:rFonts w:ascii="Arial" w:eastAsia="Times New Roman" w:hAnsi="Arial" w:cs="Arial"/>
          <w:vanish/>
          <w:color w:val="FFFFFF"/>
          <w:sz w:val="30"/>
          <w:szCs w:val="30"/>
          <w:lang w:eastAsia="ru-RU"/>
        </w:rPr>
      </w:pPr>
    </w:p>
    <w:p w:rsidR="00DF46D9" w:rsidRPr="00DF46D9" w:rsidRDefault="00DF46D9" w:rsidP="00DF46D9">
      <w:pPr>
        <w:numPr>
          <w:ilvl w:val="0"/>
          <w:numId w:val="2"/>
        </w:numPr>
        <w:shd w:val="clear" w:color="auto" w:fill="FFFFFF"/>
        <w:spacing w:before="100" w:beforeAutospacing="1" w:after="21" w:line="360" w:lineRule="atLeast"/>
        <w:ind w:left="0"/>
        <w:jc w:val="center"/>
        <w:rPr>
          <w:rFonts w:ascii="Arial" w:eastAsia="Times New Roman" w:hAnsi="Arial" w:cs="Arial"/>
          <w:vanish/>
          <w:color w:val="FFFFFF"/>
          <w:sz w:val="30"/>
          <w:szCs w:val="30"/>
          <w:lang w:eastAsia="ru-RU"/>
        </w:rPr>
      </w:pPr>
    </w:p>
    <w:p w:rsidR="00DF46D9" w:rsidRPr="00DF46D9" w:rsidRDefault="00181D8A" w:rsidP="00DF46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sz w:val="30"/>
          <w:szCs w:val="30"/>
          <w:lang w:eastAsia="ru-RU"/>
        </w:rPr>
        <w:fldChar w:fldCharType="end"/>
      </w:r>
      <w:bookmarkEnd w:id="1"/>
      <w:r w:rsidR="00DF46D9"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Выделялось четыре основных направления, которым должны были следовать мировые державы на основании данного плана:</w:t>
      </w:r>
    </w:p>
    <w:p w:rsidR="00DF46D9" w:rsidRPr="00DF46D9" w:rsidRDefault="00DF46D9" w:rsidP="00DF4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выживание ребенка в данном мире: имеется в виду физическое здоровье и моральное его состояние;</w:t>
      </w:r>
    </w:p>
    <w:p w:rsidR="00DF46D9" w:rsidRPr="00DF46D9" w:rsidRDefault="00DF46D9" w:rsidP="00DF4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развитие детей: доступ их к дошкольным учреждениям, школам, спортивным объектам и т.д.;</w:t>
      </w:r>
    </w:p>
    <w:p w:rsidR="00DF46D9" w:rsidRPr="00DF46D9" w:rsidRDefault="00DF46D9" w:rsidP="00DF4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защита от негативного влияния внешней среды;</w:t>
      </w:r>
    </w:p>
    <w:p w:rsidR="00DF46D9" w:rsidRPr="00DF46D9" w:rsidRDefault="00DF46D9" w:rsidP="00DF4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участие в жизни общества, к которому дети принадлежат.</w:t>
      </w:r>
    </w:p>
    <w:p w:rsidR="00DF46D9" w:rsidRPr="00DF46D9" w:rsidRDefault="00DF46D9" w:rsidP="00DF46D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B2622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На международном уровне 20 ноября (Всемирный день ребенка) принято отмечать именно праздник под названием </w:t>
      </w:r>
      <w:proofErr w:type="spellStart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Universal</w:t>
      </w:r>
      <w:proofErr w:type="spellEnd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 </w:t>
      </w:r>
      <w:proofErr w:type="spellStart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Children’s</w:t>
      </w:r>
      <w:proofErr w:type="spellEnd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 </w:t>
      </w:r>
      <w:proofErr w:type="spellStart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Day</w:t>
      </w:r>
      <w:proofErr w:type="spellEnd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 xml:space="preserve">. Но каждой стране разрешено выбрать свой </w:t>
      </w:r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lastRenderedPageBreak/>
        <w:t>национальный вариант. Кстати, и дата такого значимого события сразу не была точно определена. Но через какое-то время вопрос был поднят на заседан</w:t>
      </w:r>
      <w:proofErr w:type="gramStart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ии ОО</w:t>
      </w:r>
      <w:proofErr w:type="gramEnd"/>
      <w:r w:rsidRPr="00DF46D9">
        <w:rPr>
          <w:rFonts w:ascii="Arial" w:eastAsia="Times New Roman" w:hAnsi="Arial" w:cs="Arial"/>
          <w:color w:val="2B2622"/>
          <w:sz w:val="30"/>
          <w:szCs w:val="30"/>
          <w:lang w:eastAsia="ru-RU"/>
        </w:rPr>
        <w:t>Н. Это было сделано после подписания некоторых важных документов:</w:t>
      </w:r>
    </w:p>
    <w:p w:rsidR="00DF46D9" w:rsidRPr="00DF46D9" w:rsidRDefault="00DF46D9" w:rsidP="00DF46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1959 г. – Декларация прав ребенка;</w:t>
      </w:r>
    </w:p>
    <w:p w:rsidR="00DF46D9" w:rsidRPr="00DF46D9" w:rsidRDefault="00DF46D9" w:rsidP="00DF46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4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1989 г. – Конвенция прав ребенка.</w:t>
      </w:r>
    </w:p>
    <w:p w:rsidR="00DF46D9" w:rsidRDefault="00DF46D9"/>
    <w:sectPr w:rsidR="00DF46D9" w:rsidSect="0009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0F0"/>
    <w:multiLevelType w:val="multilevel"/>
    <w:tmpl w:val="409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3912"/>
    <w:multiLevelType w:val="multilevel"/>
    <w:tmpl w:val="499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4520A"/>
    <w:multiLevelType w:val="multilevel"/>
    <w:tmpl w:val="FE4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404B7"/>
    <w:multiLevelType w:val="multilevel"/>
    <w:tmpl w:val="B4C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F46D9"/>
    <w:rsid w:val="000906D0"/>
    <w:rsid w:val="00181D8A"/>
    <w:rsid w:val="004E17F6"/>
    <w:rsid w:val="00614EDF"/>
    <w:rsid w:val="00D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0"/>
  </w:style>
  <w:style w:type="paragraph" w:styleId="2">
    <w:name w:val="heading 2"/>
    <w:basedOn w:val="a"/>
    <w:link w:val="20"/>
    <w:uiPriority w:val="9"/>
    <w:qFormat/>
    <w:rsid w:val="00DF4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6D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D9"/>
    <w:rPr>
      <w:strike w:val="0"/>
      <w:dstrike w:val="0"/>
      <w:color w:val="0096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751">
              <w:marLeft w:val="0"/>
              <w:marRight w:val="0"/>
              <w:marTop w:val="0"/>
              <w:marBottom w:val="0"/>
              <w:divBdr>
                <w:top w:val="single" w:sz="48" w:space="0" w:color="F7F7F7"/>
                <w:left w:val="single" w:sz="48" w:space="0" w:color="F7F7F7"/>
                <w:bottom w:val="single" w:sz="48" w:space="0" w:color="F7F7F7"/>
                <w:right w:val="single" w:sz="48" w:space="0" w:color="F7F7F7"/>
              </w:divBdr>
              <w:divsChild>
                <w:div w:id="2145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347">
                      <w:marLeft w:val="0"/>
                      <w:marRight w:val="5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553">
              <w:marLeft w:val="0"/>
              <w:marRight w:val="0"/>
              <w:marTop w:val="0"/>
              <w:marBottom w:val="0"/>
              <w:divBdr>
                <w:top w:val="single" w:sz="48" w:space="0" w:color="F7F7F7"/>
                <w:left w:val="single" w:sz="48" w:space="0" w:color="F7F7F7"/>
                <w:bottom w:val="single" w:sz="48" w:space="0" w:color="F7F7F7"/>
                <w:right w:val="single" w:sz="48" w:space="0" w:color="F7F7F7"/>
              </w:divBdr>
              <w:divsChild>
                <w:div w:id="1366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3">
                      <w:marLeft w:val="0"/>
                      <w:marRight w:val="5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b.ru/article/160822/noyabrya---vsemirnyiy-den-rebenka-istoriya-i-osobennosti-prazdnika#image568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b.ru/article/160822/noyabrya---vsemirnyiy-den-rebenka-istoriya-i-osobennosti-prazdnika#image5591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2017-11-14T13:11:00Z</dcterms:created>
  <dcterms:modified xsi:type="dcterms:W3CDTF">2017-11-14T13:11:00Z</dcterms:modified>
</cp:coreProperties>
</file>