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BA2F3F" w:rsidRPr="00F12DBC" w:rsidRDefault="00BA2F3F" w:rsidP="00BA2F3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12DBC">
        <w:rPr>
          <w:rFonts w:ascii="Times New Roman" w:hAnsi="Times New Roman" w:cs="Times New Roman"/>
          <w:b/>
          <w:sz w:val="32"/>
          <w:szCs w:val="32"/>
        </w:rPr>
        <w:t>В Российской Федерации установлены следующие дни воинской славы России: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27 января – День снятия блокады города Ленинграда (1944)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2 февраля – День разгрома советскими войсками немецко-фашистских вой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>алинградской битве (1943)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9 мая – День Победы советского народа в Великой Отечественной войне 1941-1945 годов (1945)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23 августа – День разгрома советскими войсками немецко-фашистских войск в Курской битве (1943)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2F3F" w:rsidRPr="00F12DBC" w:rsidRDefault="00BA2F3F" w:rsidP="00BA2F3F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5 декабря – День начала контрнаступления советских войск против немецко-фашистских войск в битве под Москвой (1941)</w:t>
      </w:r>
    </w:p>
    <w:p w:rsidR="00A548F7" w:rsidRDefault="00A548F7"/>
    <w:p w:rsidR="008D0AB3" w:rsidRDefault="008D0AB3"/>
    <w:p w:rsidR="008D0AB3" w:rsidRDefault="008D0AB3"/>
    <w:p w:rsidR="008D0AB3" w:rsidRPr="00F12DBC" w:rsidRDefault="008D0AB3" w:rsidP="008D0AB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http://www.detkityumen.ru/biblio/category135/category142/782/</w:t>
      </w:r>
    </w:p>
    <w:p w:rsidR="008D0AB3" w:rsidRDefault="008D0AB3">
      <w:bookmarkStart w:id="0" w:name="_GoBack"/>
      <w:bookmarkEnd w:id="0"/>
    </w:p>
    <w:sectPr w:rsidR="008D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F"/>
    <w:rsid w:val="008D0AB3"/>
    <w:rsid w:val="00A548F7"/>
    <w:rsid w:val="00B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UralSOFT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2015-04-23T06:46:00Z</dcterms:created>
  <dcterms:modified xsi:type="dcterms:W3CDTF">2015-04-23T06:54:00Z</dcterms:modified>
</cp:coreProperties>
</file>