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0C" w:rsidRPr="0090770C" w:rsidRDefault="0090770C" w:rsidP="008271E2">
      <w:pPr>
        <w:jc w:val="center"/>
        <w:rPr>
          <w:rFonts w:ascii="Times New Roman" w:hAnsi="Times New Roman" w:cs="Times New Roman"/>
          <w:color w:val="00B050"/>
          <w:sz w:val="36"/>
          <w:szCs w:val="36"/>
        </w:rPr>
      </w:pPr>
      <w:bookmarkStart w:id="0" w:name="_GoBack"/>
      <w:bookmarkEnd w:id="0"/>
      <w:r w:rsidRPr="0090770C">
        <w:rPr>
          <w:rFonts w:ascii="Times New Roman" w:hAnsi="Times New Roman" w:cs="Times New Roman"/>
          <w:color w:val="00B050"/>
          <w:sz w:val="36"/>
          <w:szCs w:val="36"/>
        </w:rPr>
        <w:t>Мастер – класс для родителей «Учим малышей играть».</w:t>
      </w:r>
    </w:p>
    <w:p w:rsidR="0090770C" w:rsidRDefault="0090770C" w:rsidP="0090770C">
      <w:r>
        <w:rPr>
          <w:noProof/>
          <w:lang w:eastAsia="ru-RU"/>
        </w:rPr>
        <w:drawing>
          <wp:inline distT="0" distB="0" distL="0" distR="0">
            <wp:extent cx="5940425" cy="5643197"/>
            <wp:effectExtent l="19050" t="0" r="3175" b="0"/>
            <wp:docPr id="1" name="Рисунок 1" descr="Роспись матрешек мастер класс - Maste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пись матрешек мастер класс - Master class"/>
                    <pic:cNvPicPr>
                      <a:picLocks noChangeAspect="1" noChangeArrowheads="1"/>
                    </pic:cNvPicPr>
                  </pic:nvPicPr>
                  <pic:blipFill>
                    <a:blip r:embed="rId5" cstate="print"/>
                    <a:srcRect/>
                    <a:stretch>
                      <a:fillRect/>
                    </a:stretch>
                  </pic:blipFill>
                  <pic:spPr bwMode="auto">
                    <a:xfrm>
                      <a:off x="0" y="0"/>
                      <a:ext cx="5940425" cy="5643197"/>
                    </a:xfrm>
                    <a:prstGeom prst="rect">
                      <a:avLst/>
                    </a:prstGeom>
                    <a:noFill/>
                    <a:ln w="9525">
                      <a:noFill/>
                      <a:miter lim="800000"/>
                      <a:headEnd/>
                      <a:tailEnd/>
                    </a:ln>
                  </pic:spPr>
                </pic:pic>
              </a:graphicData>
            </a:graphic>
          </wp:inline>
        </w:drawing>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Почти сто лет русская матрешка является модным сувениром. Однако не стоит забывать, что, прежде всего, матрешка – детская развивающая игрушка, которая имеет немало пользы для малыша. Что развивает эта игрушка? Кроме мелкой моторики руки, ребенок учится сравнивать фигуры по высоте, размеру, цвету, объему, развивая мышление и логику.</w:t>
      </w:r>
      <w:r>
        <w:rPr>
          <w:rFonts w:ascii="Times New Roman" w:hAnsi="Times New Roman" w:cs="Times New Roman"/>
          <w:sz w:val="28"/>
          <w:szCs w:val="28"/>
        </w:rPr>
        <w:t xml:space="preserve"> </w:t>
      </w:r>
      <w:r w:rsidRPr="0090770C">
        <w:rPr>
          <w:rFonts w:ascii="Times New Roman" w:hAnsi="Times New Roman" w:cs="Times New Roman"/>
          <w:sz w:val="28"/>
          <w:szCs w:val="28"/>
        </w:rPr>
        <w:t xml:space="preserve">Ее педагогической ценности может позавидовать любое современное пособие. Эта замечательная народная игрушка имела заслуженное признание у русских педагогов и рассматривалась как классический дидактический материал, как подлинный народный дар маленьким детям. После того, как игрушка появилась в вашем доме, научите кроху играть с ней. С чего следует начать? Конечно же, со знакомства! Когда малыш будет находиться в хорошем настроении, возьмите матрешку и скажите: «Смотри, кто к нам пришел! Это матрешка!» Пусть игрушка поговорит с ребенком, спросит его </w:t>
      </w:r>
      <w:r w:rsidRPr="0090770C">
        <w:rPr>
          <w:rFonts w:ascii="Times New Roman" w:hAnsi="Times New Roman" w:cs="Times New Roman"/>
          <w:sz w:val="28"/>
          <w:szCs w:val="28"/>
        </w:rPr>
        <w:lastRenderedPageBreak/>
        <w:t>имя, предложит дружить. Обратите внимание крохи на то, какая она красивая и нарядная.</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Очень важен момент первого знакомства с матрешкой, открытие ее главного секрета. Этот момент вы должны сделать радостным и сюрпризным. «Ее зовут Матреша. Какой у нее платочек, какие щечки!"    Полюбовавшись ею, вы берете игрушку в руки и удивленно говорите: "Что-то она тяжелая и гремит. Может, там что-то есть внутри? Давай посмотрим!" Открывая матрешку, вы вместе с малышом как заклинание произносите слова: "Матрешка-матрешка, откройся немножко!" Процесс открывания матрешки можно слегка растянуть, чтобы усилить ожидание и любопытство ребенка. Открыв большую матрешку и обнаружив в ней другую, вы естественно удивляетесь и рассматриваете ее вместе с ребенком, как и первую. Поставив две матрешки рядом, предложите малышу сравнить их. Спросите, </w:t>
      </w:r>
      <w:proofErr w:type="gramStart"/>
      <w:r w:rsidRPr="0090770C">
        <w:rPr>
          <w:rFonts w:ascii="Times New Roman" w:hAnsi="Times New Roman" w:cs="Times New Roman"/>
          <w:sz w:val="28"/>
          <w:szCs w:val="28"/>
        </w:rPr>
        <w:t>какая</w:t>
      </w:r>
      <w:proofErr w:type="gramEnd"/>
      <w:r w:rsidRPr="0090770C">
        <w:rPr>
          <w:rFonts w:ascii="Times New Roman" w:hAnsi="Times New Roman" w:cs="Times New Roman"/>
          <w:sz w:val="28"/>
          <w:szCs w:val="28"/>
        </w:rPr>
        <w:t xml:space="preserve"> выше, а какая ниже, какой платочек у маленькой, какого цвета фартук у большой. Объясните, что по форме обе матрешки одинаковые, а по размеру разные. После этого предложите узнать, не спрятался ли в новой матрешке еще кто-нибудь. Под те же слова ("Матрешка-матрешка, откройся немножко!") пусть появится следующая, третья матрешка. Поставьте ее рядом и сравните с </w:t>
      </w:r>
      <w:proofErr w:type="gramStart"/>
      <w:r w:rsidRPr="0090770C">
        <w:rPr>
          <w:rFonts w:ascii="Times New Roman" w:hAnsi="Times New Roman" w:cs="Times New Roman"/>
          <w:sz w:val="28"/>
          <w:szCs w:val="28"/>
        </w:rPr>
        <w:t>предыдущими</w:t>
      </w:r>
      <w:proofErr w:type="gramEnd"/>
      <w:r w:rsidRPr="0090770C">
        <w:rPr>
          <w:rFonts w:ascii="Times New Roman" w:hAnsi="Times New Roman" w:cs="Times New Roman"/>
          <w:sz w:val="28"/>
          <w:szCs w:val="28"/>
        </w:rPr>
        <w:t>. Так продолжайте до тех пор, пока все матрешки не выйдут.</w:t>
      </w:r>
    </w:p>
    <w:p w:rsidR="0090770C" w:rsidRPr="0090770C" w:rsidRDefault="0090770C" w:rsidP="0090770C">
      <w:pPr>
        <w:rPr>
          <w:rFonts w:ascii="Times New Roman" w:hAnsi="Times New Roman" w:cs="Times New Roman"/>
          <w:sz w:val="28"/>
          <w:szCs w:val="28"/>
        </w:rPr>
      </w:pP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Выстроив их в ряд по росту, обратите внимание ребенка на то, что каждая матрешка одета по-своему и что каждая следующая меньше </w:t>
      </w:r>
      <w:proofErr w:type="gramStart"/>
      <w:r w:rsidRPr="0090770C">
        <w:rPr>
          <w:rFonts w:ascii="Times New Roman" w:hAnsi="Times New Roman" w:cs="Times New Roman"/>
          <w:sz w:val="28"/>
          <w:szCs w:val="28"/>
        </w:rPr>
        <w:t>предыдущей</w:t>
      </w:r>
      <w:proofErr w:type="gramEnd"/>
      <w:r w:rsidRPr="0090770C">
        <w:rPr>
          <w:rFonts w:ascii="Times New Roman" w:hAnsi="Times New Roman" w:cs="Times New Roman"/>
          <w:sz w:val="28"/>
          <w:szCs w:val="28"/>
        </w:rPr>
        <w:t xml:space="preserve"> на целую голову. После такого знакомства начинается игра "в детский сад".</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Объясните малышу, что матрешки, как и дети, ходят в детский сад, но только большие идут в старшую группу, а маленькие - в младшую. Отгородите место на столе (чертой или палочкой) для старшей и младшей группы и предложите ребенку отвести каждую из матрешек в подходящую группу, а в какую - пусть решает он сам. Если малыш перепутает, поставьте две матрешки рядом и спросите, какая больше. Когда все матрешки попадут в соответствующие группы, подведите итог, т. е. подчеркните, что высокие матрешки оказались в старшей группе, а ростом поменьше - в младшей. Они еще маленькие. Вот подрастут и тоже пойдут в </w:t>
      </w:r>
      <w:proofErr w:type="gramStart"/>
      <w:r w:rsidRPr="0090770C">
        <w:rPr>
          <w:rFonts w:ascii="Times New Roman" w:hAnsi="Times New Roman" w:cs="Times New Roman"/>
          <w:sz w:val="28"/>
          <w:szCs w:val="28"/>
        </w:rPr>
        <w:t>старшую</w:t>
      </w:r>
      <w:proofErr w:type="gramEnd"/>
      <w:r w:rsidRPr="0090770C">
        <w:rPr>
          <w:rFonts w:ascii="Times New Roman" w:hAnsi="Times New Roman" w:cs="Times New Roman"/>
          <w:sz w:val="28"/>
          <w:szCs w:val="28"/>
        </w:rPr>
        <w:t>.</w:t>
      </w:r>
    </w:p>
    <w:p w:rsidR="0090770C" w:rsidRPr="0090770C" w:rsidRDefault="0090770C" w:rsidP="0090770C">
      <w:pPr>
        <w:rPr>
          <w:rFonts w:ascii="Times New Roman" w:hAnsi="Times New Roman" w:cs="Times New Roman"/>
          <w:sz w:val="28"/>
          <w:szCs w:val="28"/>
        </w:rPr>
      </w:pP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В какие еще игры можно играть с матрешками?</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lastRenderedPageBreak/>
        <w:t>1. Поначалу, малышу больше всего нравится открывать матрешки.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матрешку в другую (например, маленькая матрешка просит большую ее спрятать).</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2. Перепутайте два набора матрешек (лучше всего одинаковых, но разных расцветок) и попросить ребенка их рассортировать или выстроить парами.</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3.На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матрешки по местам.</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4. В отсутствие ребенка расставьте матрешки в комнате, на видных местах. Расскажите малышу, что матрешки заблудились и предложите их отыскать.</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И напоследок – несколько советов.</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После игры не оставляйте матрешку для свободного пользования, пока малыш не научится играть с ней осмысленно. Если эта замечательная игрушка будет просто валяться в ящике, ребенок быстро утратит к ней интерес, а ее отдельные части будут разбросаны и быстро потеряются.</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В первых играх с матрешкой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     Постарайтесь предоставить ребенку больше свободы и </w:t>
      </w:r>
      <w:proofErr w:type="gramStart"/>
      <w:r w:rsidRPr="0090770C">
        <w:rPr>
          <w:rFonts w:ascii="Times New Roman" w:hAnsi="Times New Roman" w:cs="Times New Roman"/>
          <w:sz w:val="28"/>
          <w:szCs w:val="28"/>
        </w:rPr>
        <w:t>почаще</w:t>
      </w:r>
      <w:proofErr w:type="gramEnd"/>
      <w:r w:rsidRPr="0090770C">
        <w:rPr>
          <w:rFonts w:ascii="Times New Roman" w:hAnsi="Times New Roman" w:cs="Times New Roman"/>
          <w:sz w:val="28"/>
          <w:szCs w:val="28"/>
        </w:rPr>
        <w:t xml:space="preserve">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хозяином.</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Желаем Вам творческих успехов и взаимопонимания! Пусть дети обретут целостность и гармонию Духа, Души. </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В заключение хотелось бы познакомить вас с рассказом Якова Тайца “Сколько?”.</w:t>
      </w:r>
    </w:p>
    <w:p w:rsidR="0090770C" w:rsidRPr="0090770C" w:rsidRDefault="0090770C" w:rsidP="0090770C">
      <w:pPr>
        <w:rPr>
          <w:rFonts w:ascii="Times New Roman" w:hAnsi="Times New Roman" w:cs="Times New Roman"/>
          <w:sz w:val="28"/>
          <w:szCs w:val="28"/>
        </w:rPr>
      </w:pP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lastRenderedPageBreak/>
        <w:t>Сколько? (</w:t>
      </w:r>
      <w:proofErr w:type="spellStart"/>
      <w:r w:rsidRPr="0090770C">
        <w:rPr>
          <w:rFonts w:ascii="Times New Roman" w:hAnsi="Times New Roman" w:cs="Times New Roman"/>
          <w:sz w:val="28"/>
          <w:szCs w:val="28"/>
        </w:rPr>
        <w:t>Я.Тайц</w:t>
      </w:r>
      <w:proofErr w:type="spellEnd"/>
      <w:r w:rsidRPr="0090770C">
        <w:rPr>
          <w:rFonts w:ascii="Times New Roman" w:hAnsi="Times New Roman" w:cs="Times New Roman"/>
          <w:sz w:val="28"/>
          <w:szCs w:val="28"/>
        </w:rPr>
        <w:t>)</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Папа принес Маше матрешку и сказал:</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Вот тебе три игрушки.</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Почему три? – спросила Маша. – Одна матрешка.</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Давай считать, - сказал папа. – Одна?</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Одна!</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xml:space="preserve">Папа открыл матрешку, там </w:t>
      </w:r>
      <w:proofErr w:type="gramStart"/>
      <w:r w:rsidRPr="0090770C">
        <w:rPr>
          <w:rFonts w:ascii="Times New Roman" w:hAnsi="Times New Roman" w:cs="Times New Roman"/>
          <w:sz w:val="28"/>
          <w:szCs w:val="28"/>
        </w:rPr>
        <w:t>другая</w:t>
      </w:r>
      <w:proofErr w:type="gramEnd"/>
      <w:r w:rsidRPr="0090770C">
        <w:rPr>
          <w:rFonts w:ascii="Times New Roman" w:hAnsi="Times New Roman" w:cs="Times New Roman"/>
          <w:sz w:val="28"/>
          <w:szCs w:val="28"/>
        </w:rPr>
        <w:t>, поменьше.</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Две?</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Две!</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Папа открыл вторую, а там еще одна, самая маленькая.</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Три?</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Три, - засмеялась Маша.</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 То-то, - сказал папа.</w:t>
      </w:r>
    </w:p>
    <w:p w:rsidR="0090770C" w:rsidRPr="0090770C" w:rsidRDefault="0090770C" w:rsidP="0090770C">
      <w:pPr>
        <w:rPr>
          <w:rFonts w:ascii="Times New Roman" w:hAnsi="Times New Roman" w:cs="Times New Roman"/>
          <w:sz w:val="28"/>
          <w:szCs w:val="28"/>
        </w:rPr>
      </w:pPr>
      <w:r w:rsidRPr="0090770C">
        <w:rPr>
          <w:rFonts w:ascii="Times New Roman" w:hAnsi="Times New Roman" w:cs="Times New Roman"/>
          <w:sz w:val="28"/>
          <w:szCs w:val="28"/>
        </w:rPr>
        <w:t>Вот они все стоят!</w:t>
      </w:r>
    </w:p>
    <w:p w:rsidR="0090770C" w:rsidRDefault="0090770C" w:rsidP="0090770C">
      <w:r>
        <w:t xml:space="preserve"> </w:t>
      </w:r>
    </w:p>
    <w:p w:rsidR="00254181" w:rsidRDefault="00254181"/>
    <w:sectPr w:rsidR="00254181" w:rsidSect="00254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0770C"/>
    <w:rsid w:val="00254181"/>
    <w:rsid w:val="008271E2"/>
    <w:rsid w:val="0090770C"/>
    <w:rsid w:val="00BF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7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vase</cp:lastModifiedBy>
  <cp:revision>3</cp:revision>
  <dcterms:created xsi:type="dcterms:W3CDTF">2015-06-03T17:13:00Z</dcterms:created>
  <dcterms:modified xsi:type="dcterms:W3CDTF">2015-06-04T11:01:00Z</dcterms:modified>
</cp:coreProperties>
</file>